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8EB88B" w14:textId="10AE963C" w:rsidR="00B1006E" w:rsidRDefault="00767F6A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  <w:r w:rsidRPr="00767F6A">
        <w:rPr>
          <w:b/>
          <w:sz w:val="22"/>
          <w:szCs w:val="22"/>
          <w:lang w:val="sr-Cyrl-RS"/>
        </w:rPr>
        <w:t>ПОЈЕДНОСТАВЉЕЊЕ ПОСТУПКА ОДОБРАВАЊА УПОТРЕБЕ НАЦИОНАЛНОГ ЗНАКА УСАГЛАШЕНОСТИ СА СРПСКИМ СТАНДАРДИМА У СКЛАДУ СА ПРАВИЛИМА ИНСТИТУТА ЗА СТАНДАРДИЗАЦИЈУ СРБИЈЕ</w:t>
      </w:r>
      <w:r>
        <w:rPr>
          <w:b/>
          <w:sz w:val="22"/>
          <w:szCs w:val="22"/>
          <w:lang w:val="sr-Cyrl-RS"/>
        </w:rPr>
        <w:t xml:space="preserve"> </w:t>
      </w:r>
    </w:p>
    <w:p w14:paraId="14C63D96" w14:textId="77777777" w:rsidR="00654585" w:rsidRPr="005F13A1" w:rsidRDefault="00654585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7"/>
        <w:gridCol w:w="6795"/>
      </w:tblGrid>
      <w:tr w:rsidR="00C65802" w:rsidRPr="00C316D7" w14:paraId="74AE6437" w14:textId="77777777" w:rsidTr="00167FA5">
        <w:trPr>
          <w:trHeight w:val="888"/>
        </w:trPr>
        <w:tc>
          <w:tcPr>
            <w:tcW w:w="2267" w:type="dxa"/>
            <w:shd w:val="clear" w:color="auto" w:fill="DBE5F1" w:themeFill="accent1" w:themeFillTint="33"/>
            <w:vAlign w:val="center"/>
          </w:tcPr>
          <w:p w14:paraId="0A842AD1" w14:textId="7AAAE722" w:rsidR="00C65802" w:rsidRPr="005F13A1" w:rsidRDefault="00C65802" w:rsidP="00C65802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5F13A1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795" w:type="dxa"/>
          </w:tcPr>
          <w:p w14:paraId="2F3739BA" w14:textId="577DBD1D" w:rsidR="00C65802" w:rsidRPr="005F13A1" w:rsidRDefault="00C65802" w:rsidP="00C65802">
            <w:pPr>
              <w:pStyle w:val="NormalWeb"/>
              <w:spacing w:before="120" w:after="120"/>
              <w:jc w:val="both"/>
              <w:rPr>
                <w:sz w:val="22"/>
                <w:szCs w:val="22"/>
                <w:lang w:val="sr-Cyrl-RS"/>
              </w:rPr>
            </w:pPr>
            <w:r w:rsidRPr="005F13A1">
              <w:rPr>
                <w:bCs/>
                <w:sz w:val="22"/>
                <w:szCs w:val="22"/>
                <w:lang w:val="sr-Cyrl-RS"/>
              </w:rPr>
              <w:t>Одобравање употребе националног знака усаглашености са српским стандардима у складу са правилима Института за стандардизацију Србије</w:t>
            </w:r>
          </w:p>
        </w:tc>
      </w:tr>
      <w:tr w:rsidR="00C65802" w:rsidRPr="005F13A1" w14:paraId="0FDD8FD2" w14:textId="77777777" w:rsidTr="00167FA5">
        <w:trPr>
          <w:trHeight w:val="418"/>
        </w:trPr>
        <w:tc>
          <w:tcPr>
            <w:tcW w:w="2267" w:type="dxa"/>
            <w:shd w:val="clear" w:color="auto" w:fill="DBE5F1" w:themeFill="accent1" w:themeFillTint="33"/>
            <w:vAlign w:val="center"/>
          </w:tcPr>
          <w:p w14:paraId="61479567" w14:textId="74D71D93" w:rsidR="00C65802" w:rsidRPr="005F13A1" w:rsidRDefault="00C65802" w:rsidP="00C65802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5F13A1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795" w:type="dxa"/>
            <w:vAlign w:val="center"/>
          </w:tcPr>
          <w:p w14:paraId="123B8157" w14:textId="15A4CDE9" w:rsidR="00C65802" w:rsidRPr="005F13A1" w:rsidRDefault="00C65802" w:rsidP="00C65802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en-GB"/>
              </w:rPr>
            </w:pPr>
            <w:r w:rsidRPr="005F13A1">
              <w:rPr>
                <w:sz w:val="22"/>
                <w:szCs w:val="22"/>
                <w:lang w:val="sr-Cyrl-RS"/>
              </w:rPr>
              <w:t>10.09.0003</w:t>
            </w:r>
          </w:p>
        </w:tc>
      </w:tr>
      <w:tr w:rsidR="00C65802" w:rsidRPr="00C316D7" w14:paraId="764A4B49" w14:textId="77777777" w:rsidTr="00167FA5">
        <w:tc>
          <w:tcPr>
            <w:tcW w:w="2267" w:type="dxa"/>
            <w:shd w:val="clear" w:color="auto" w:fill="DBE5F1" w:themeFill="accent1" w:themeFillTint="33"/>
            <w:vAlign w:val="center"/>
          </w:tcPr>
          <w:p w14:paraId="5A83F8A3" w14:textId="77777777" w:rsidR="00C65802" w:rsidRPr="005F13A1" w:rsidRDefault="00C65802" w:rsidP="00C65802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5F13A1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40905D57" w14:textId="13E67071" w:rsidR="00C65802" w:rsidRPr="005F13A1" w:rsidRDefault="00C65802" w:rsidP="00C65802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5F13A1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795" w:type="dxa"/>
            <w:vAlign w:val="center"/>
          </w:tcPr>
          <w:p w14:paraId="6DC4EC2A" w14:textId="77777777" w:rsidR="00C65802" w:rsidRPr="005F13A1" w:rsidRDefault="00C65802" w:rsidP="00C65802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5F13A1">
              <w:rPr>
                <w:sz w:val="22"/>
                <w:szCs w:val="22"/>
                <w:lang w:val="sr-Cyrl-RS"/>
              </w:rPr>
              <w:t>Министарство привреде</w:t>
            </w:r>
          </w:p>
          <w:p w14:paraId="7D59BA3A" w14:textId="0E9B1017" w:rsidR="00C65802" w:rsidRPr="005F13A1" w:rsidRDefault="00C65802" w:rsidP="00C65802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5F13A1">
              <w:rPr>
                <w:sz w:val="22"/>
                <w:szCs w:val="22"/>
                <w:lang w:val="sr-Cyrl-RS"/>
              </w:rPr>
              <w:t>Институт за стандардизацију Србије</w:t>
            </w:r>
          </w:p>
        </w:tc>
      </w:tr>
      <w:tr w:rsidR="00C65802" w:rsidRPr="00C316D7" w14:paraId="3C639ABD" w14:textId="77777777" w:rsidTr="00C65802">
        <w:tc>
          <w:tcPr>
            <w:tcW w:w="2267" w:type="dxa"/>
            <w:shd w:val="clear" w:color="auto" w:fill="DBE5F1" w:themeFill="accent1" w:themeFillTint="33"/>
            <w:vAlign w:val="center"/>
          </w:tcPr>
          <w:p w14:paraId="1B37386B" w14:textId="2B247B80" w:rsidR="00C65802" w:rsidRPr="005F13A1" w:rsidRDefault="00C65802" w:rsidP="00C65802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5F13A1">
              <w:rPr>
                <w:b/>
                <w:sz w:val="22"/>
                <w:szCs w:val="22"/>
                <w:lang w:val="sr-Cyrl-RS"/>
              </w:rPr>
              <w:t>Правни оквир којим је уређен административни поступак</w:t>
            </w:r>
          </w:p>
        </w:tc>
        <w:tc>
          <w:tcPr>
            <w:tcW w:w="6795" w:type="dxa"/>
            <w:vAlign w:val="center"/>
          </w:tcPr>
          <w:p w14:paraId="69DF739F" w14:textId="29162CD2" w:rsidR="00C65802" w:rsidRPr="005F13A1" w:rsidRDefault="00C65802" w:rsidP="00C65802">
            <w:pPr>
              <w:pStyle w:val="ListParagraph"/>
              <w:numPr>
                <w:ilvl w:val="0"/>
                <w:numId w:val="32"/>
              </w:numPr>
              <w:spacing w:before="120" w:after="120"/>
              <w:ind w:left="320"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F13A1">
              <w:rPr>
                <w:rFonts w:ascii="Times New Roman" w:hAnsi="Times New Roman"/>
                <w:sz w:val="22"/>
                <w:szCs w:val="22"/>
                <w:lang w:val="sr-Cyrl-RS"/>
              </w:rPr>
              <w:t>Закон о стандардизацији ("Сл. гласник РС", бр. 36/2009-168, 46/2015-4)</w:t>
            </w:r>
          </w:p>
        </w:tc>
      </w:tr>
      <w:tr w:rsidR="00C65802" w:rsidRPr="00C316D7" w14:paraId="18E049D2" w14:textId="77777777" w:rsidTr="00167FA5">
        <w:tc>
          <w:tcPr>
            <w:tcW w:w="2267" w:type="dxa"/>
            <w:shd w:val="clear" w:color="auto" w:fill="DBE5F1" w:themeFill="accent1" w:themeFillTint="33"/>
            <w:vAlign w:val="center"/>
          </w:tcPr>
          <w:p w14:paraId="543427CA" w14:textId="4A29B8BC" w:rsidR="00C65802" w:rsidRPr="005F13A1" w:rsidRDefault="00C65802" w:rsidP="00C65802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5F13A1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Pr="005F13A1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5F13A1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/донети/укинути</w:t>
            </w:r>
            <w:r w:rsidRPr="005F13A1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5F13A1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да би се спровеле препоруке</w:t>
            </w:r>
          </w:p>
        </w:tc>
        <w:tc>
          <w:tcPr>
            <w:tcW w:w="6795" w:type="dxa"/>
            <w:vAlign w:val="center"/>
          </w:tcPr>
          <w:p w14:paraId="6FE75622" w14:textId="57B3378E" w:rsidR="00C65802" w:rsidRPr="005F13A1" w:rsidRDefault="00E03B0E" w:rsidP="00C65802">
            <w:pPr>
              <w:pStyle w:val="ListParagraph"/>
              <w:numPr>
                <w:ilvl w:val="0"/>
                <w:numId w:val="41"/>
              </w:numPr>
              <w:spacing w:before="120" w:after="120"/>
              <w:ind w:left="3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F13A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Доношење нових </w:t>
            </w:r>
            <w:r w:rsidR="00C65802" w:rsidRPr="005F13A1">
              <w:rPr>
                <w:rFonts w:ascii="Times New Roman" w:hAnsi="Times New Roman"/>
                <w:sz w:val="22"/>
                <w:szCs w:val="22"/>
                <w:lang w:val="sr-Cyrl-RS"/>
              </w:rPr>
              <w:t>Правила о употреби знака усаглашености производа са захтевима српских стандарда</w:t>
            </w:r>
          </w:p>
        </w:tc>
      </w:tr>
      <w:tr w:rsidR="00C65802" w:rsidRPr="005F13A1" w14:paraId="52D103CB" w14:textId="77777777" w:rsidTr="00167FA5">
        <w:tc>
          <w:tcPr>
            <w:tcW w:w="2267" w:type="dxa"/>
            <w:shd w:val="clear" w:color="auto" w:fill="DBE5F1" w:themeFill="accent1" w:themeFillTint="33"/>
            <w:vAlign w:val="center"/>
          </w:tcPr>
          <w:p w14:paraId="6F7CAD51" w14:textId="5FA1D472" w:rsidR="00C65802" w:rsidRPr="005F13A1" w:rsidRDefault="00C65802" w:rsidP="00C65802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5F13A1">
              <w:rPr>
                <w:b/>
                <w:sz w:val="22"/>
                <w:szCs w:val="22"/>
                <w:lang w:val="sr-Cyrl-RS"/>
              </w:rPr>
              <w:t>Рок за спровођење препорука</w:t>
            </w:r>
          </w:p>
        </w:tc>
        <w:tc>
          <w:tcPr>
            <w:tcW w:w="6795" w:type="dxa"/>
          </w:tcPr>
          <w:p w14:paraId="1D11E6D4" w14:textId="19520D4C" w:rsidR="00C65802" w:rsidRPr="005F13A1" w:rsidRDefault="00605D11" w:rsidP="00D450CD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5F13A1">
              <w:rPr>
                <w:sz w:val="22"/>
                <w:szCs w:val="22"/>
                <w:lang w:val="sr-Cyrl-RS"/>
              </w:rPr>
              <w:t xml:space="preserve">Четврти квартал 2019. </w:t>
            </w:r>
          </w:p>
        </w:tc>
      </w:tr>
      <w:tr w:rsidR="00275E2A" w:rsidRPr="005F13A1" w14:paraId="79D8C7BD" w14:textId="77777777" w:rsidTr="007D39E4">
        <w:trPr>
          <w:trHeight w:val="409"/>
        </w:trPr>
        <w:tc>
          <w:tcPr>
            <w:tcW w:w="9062" w:type="dxa"/>
            <w:gridSpan w:val="2"/>
            <w:shd w:val="clear" w:color="auto" w:fill="DBE5F1" w:themeFill="accent1" w:themeFillTint="33"/>
            <w:vAlign w:val="center"/>
          </w:tcPr>
          <w:p w14:paraId="378B661A" w14:textId="77777777" w:rsidR="00275E2A" w:rsidRPr="005F13A1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5F13A1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275E2A" w:rsidRPr="00C316D7" w14:paraId="04E24684" w14:textId="77777777" w:rsidTr="00275E2A">
        <w:tc>
          <w:tcPr>
            <w:tcW w:w="9062" w:type="dxa"/>
            <w:gridSpan w:val="2"/>
          </w:tcPr>
          <w:p w14:paraId="100E04FE" w14:textId="20F6F46F" w:rsidR="00B84C96" w:rsidRPr="005F13A1" w:rsidRDefault="008A78FE" w:rsidP="008B31B6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F13A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Проблематика овог поступка састоји се у чињеници да се поступак не примењује, иако је законом успостављен правни основ за његово спровођење, јер надлежни орган још увек није донео правила по којима ће се поступак спроводити</w:t>
            </w:r>
            <w:r w:rsidR="0087597A" w:rsidRPr="005F13A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. </w:t>
            </w:r>
            <w:r w:rsidR="008B31B6" w:rsidRPr="005F13A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Сходно томе,</w:t>
            </w:r>
            <w:r w:rsidR="00CC757C" w:rsidRPr="005F13A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A82C43" w:rsidRPr="005F13A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наруш</w:t>
            </w:r>
            <w:r w:rsidR="00CC757C" w:rsidRPr="005F13A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ено</w:t>
            </w:r>
            <w:r w:rsidR="00C941CA" w:rsidRPr="005F13A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1B3344" w:rsidRPr="005F13A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је </w:t>
            </w:r>
            <w:r w:rsidRPr="005F13A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једно од</w:t>
            </w:r>
            <w:r w:rsidR="00B01E9F" w:rsidRPr="005F13A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A82C43" w:rsidRPr="005F13A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начела управног поступка </w:t>
            </w:r>
            <w:r w:rsidRPr="005F13A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–</w:t>
            </w:r>
            <w:r w:rsidR="00A82C43" w:rsidRPr="005F13A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 w:rsidRPr="005F13A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начело законитости и предвидивости, по коме орган поступа на основу закона, других прописа и општих аката</w:t>
            </w:r>
            <w:r w:rsidR="00276219" w:rsidRPr="005F13A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. </w:t>
            </w:r>
          </w:p>
        </w:tc>
      </w:tr>
      <w:tr w:rsidR="00275E2A" w:rsidRPr="005F13A1" w14:paraId="630A8F15" w14:textId="77777777" w:rsidTr="007D39E4">
        <w:trPr>
          <w:trHeight w:val="454"/>
        </w:trPr>
        <w:tc>
          <w:tcPr>
            <w:tcW w:w="9062" w:type="dxa"/>
            <w:gridSpan w:val="2"/>
            <w:shd w:val="clear" w:color="auto" w:fill="DBE5F1" w:themeFill="accent1" w:themeFillTint="33"/>
            <w:vAlign w:val="center"/>
          </w:tcPr>
          <w:p w14:paraId="77B7D8F1" w14:textId="77777777" w:rsidR="00275E2A" w:rsidRPr="005F13A1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5F13A1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457FDB" w:rsidRPr="005F13A1" w14:paraId="16263070" w14:textId="77777777" w:rsidTr="008E4A56">
        <w:trPr>
          <w:trHeight w:val="2805"/>
        </w:trPr>
        <w:tc>
          <w:tcPr>
            <w:tcW w:w="9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4B802B" w14:textId="77777777" w:rsidR="00457FDB" w:rsidRPr="005F13A1" w:rsidRDefault="00457FDB" w:rsidP="0062286B">
            <w:pPr>
              <w:pStyle w:val="NormalWeb"/>
              <w:spacing w:before="0" w:beforeAutospacing="0" w:after="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  <w:tbl>
            <w:tblPr>
              <w:tblW w:w="8664" w:type="dxa"/>
              <w:tblLook w:val="04A0" w:firstRow="1" w:lastRow="0" w:firstColumn="1" w:lastColumn="0" w:noHBand="0" w:noVBand="1"/>
            </w:tblPr>
            <w:tblGrid>
              <w:gridCol w:w="3064"/>
              <w:gridCol w:w="1958"/>
              <w:gridCol w:w="1942"/>
              <w:gridCol w:w="1700"/>
            </w:tblGrid>
            <w:tr w:rsidR="008A78FE" w:rsidRPr="005F13A1" w14:paraId="1FCB4CF0" w14:textId="77777777" w:rsidTr="001B3344">
              <w:trPr>
                <w:trHeight w:val="1008"/>
              </w:trPr>
              <w:tc>
                <w:tcPr>
                  <w:tcW w:w="306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66DAAB5B" w14:textId="77777777" w:rsidR="008A78FE" w:rsidRPr="005F13A1" w:rsidRDefault="008A78FE" w:rsidP="008A78FE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</w:rPr>
                  </w:pPr>
                  <w:r w:rsidRPr="005F13A1">
                    <w:rPr>
                      <w:rFonts w:ascii="Times New Roman" w:eastAsia="Times New Roman" w:hAnsi="Times New Roman"/>
                      <w:b/>
                      <w:bCs/>
                      <w:color w:val="000000"/>
                    </w:rPr>
                    <w:t>ПРЕПОРУКА</w:t>
                  </w:r>
                </w:p>
              </w:tc>
              <w:tc>
                <w:tcPr>
                  <w:tcW w:w="39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6DECB18D" w14:textId="77777777" w:rsidR="008A78FE" w:rsidRPr="005F13A1" w:rsidRDefault="008A78FE" w:rsidP="008A78FE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</w:rPr>
                  </w:pPr>
                  <w:r w:rsidRPr="005F13A1">
                    <w:rPr>
                      <w:rFonts w:ascii="Times New Roman" w:eastAsia="Times New Roman" w:hAnsi="Times New Roman"/>
                      <w:b/>
                      <w:bCs/>
                      <w:color w:val="000000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7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2C6452DA" w14:textId="77777777" w:rsidR="008A78FE" w:rsidRPr="005F13A1" w:rsidRDefault="008A78FE" w:rsidP="008A78FE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</w:rPr>
                  </w:pPr>
                  <w:r w:rsidRPr="005F13A1">
                    <w:rPr>
                      <w:rFonts w:ascii="Times New Roman" w:eastAsia="Times New Roman" w:hAnsi="Times New Roman"/>
                      <w:b/>
                      <w:bCs/>
                      <w:color w:val="000000"/>
                    </w:rPr>
                    <w:t>УКОЛИКО ЈЕ ОДГОВОР ДА, КОЈИХ</w:t>
                  </w:r>
                </w:p>
              </w:tc>
            </w:tr>
            <w:tr w:rsidR="008A78FE" w:rsidRPr="005F13A1" w14:paraId="308D6B08" w14:textId="77777777" w:rsidTr="001B3344">
              <w:trPr>
                <w:trHeight w:val="265"/>
              </w:trPr>
              <w:tc>
                <w:tcPr>
                  <w:tcW w:w="306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5536190" w14:textId="77777777" w:rsidR="008A78FE" w:rsidRPr="005F13A1" w:rsidRDefault="008A78FE" w:rsidP="008A78FE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7AD2AB00" w14:textId="77777777" w:rsidR="008A78FE" w:rsidRPr="005F13A1" w:rsidRDefault="008A78FE" w:rsidP="008A78FE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</w:rPr>
                  </w:pPr>
                  <w:proofErr w:type="spellStart"/>
                  <w:r w:rsidRPr="005F13A1">
                    <w:rPr>
                      <w:rFonts w:ascii="Times New Roman" w:eastAsia="Times New Roman" w:hAnsi="Times New Roman"/>
                      <w:b/>
                      <w:bCs/>
                      <w:color w:val="000000"/>
                    </w:rPr>
                    <w:t>Да</w:t>
                  </w:r>
                  <w:proofErr w:type="spellEnd"/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7EF70918" w14:textId="77777777" w:rsidR="008A78FE" w:rsidRPr="005F13A1" w:rsidRDefault="008A78FE" w:rsidP="008A78FE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</w:rPr>
                  </w:pPr>
                  <w:proofErr w:type="spellStart"/>
                  <w:r w:rsidRPr="005F13A1">
                    <w:rPr>
                      <w:rFonts w:ascii="Times New Roman" w:eastAsia="Times New Roman" w:hAnsi="Times New Roman"/>
                      <w:b/>
                      <w:bCs/>
                      <w:color w:val="000000"/>
                    </w:rPr>
                    <w:t>Не</w:t>
                  </w:r>
                  <w:proofErr w:type="spellEnd"/>
                </w:p>
              </w:tc>
              <w:tc>
                <w:tcPr>
                  <w:tcW w:w="1700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24E5B6" w14:textId="77777777" w:rsidR="008A78FE" w:rsidRPr="005F13A1" w:rsidRDefault="008A78FE" w:rsidP="008A78FE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color w:val="000000"/>
                    </w:rPr>
                  </w:pPr>
                </w:p>
              </w:tc>
            </w:tr>
            <w:tr w:rsidR="001B3344" w:rsidRPr="005F13A1" w14:paraId="21AEC827" w14:textId="77777777" w:rsidTr="00C65802">
              <w:trPr>
                <w:trHeight w:val="841"/>
              </w:trPr>
              <w:tc>
                <w:tcPr>
                  <w:tcW w:w="30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30ABE21" w14:textId="2BD4E3C1" w:rsidR="001B3344" w:rsidRPr="005F13A1" w:rsidRDefault="001B3344" w:rsidP="001B3344">
                  <w:pPr>
                    <w:jc w:val="left"/>
                    <w:rPr>
                      <w:rFonts w:ascii="Times New Roman" w:eastAsia="Times New Roman" w:hAnsi="Times New Roman"/>
                      <w:i/>
                      <w:iCs/>
                      <w:color w:val="000000"/>
                      <w:lang w:val="sr-Cyrl-RS"/>
                    </w:rPr>
                  </w:pPr>
                  <w:proofErr w:type="spellStart"/>
                  <w:r w:rsidRPr="005F13A1">
                    <w:rPr>
                      <w:rFonts w:ascii="Times New Roman" w:eastAsia="Times New Roman" w:hAnsi="Times New Roman"/>
                      <w:b/>
                      <w:bCs/>
                      <w:color w:val="000000"/>
                    </w:rPr>
                    <w:t>Утврђивање</w:t>
                  </w:r>
                  <w:proofErr w:type="spellEnd"/>
                  <w:r w:rsidRPr="005F13A1">
                    <w:rPr>
                      <w:rFonts w:ascii="Times New Roman" w:eastAsia="Times New Roman" w:hAnsi="Times New Roman"/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5F13A1">
                    <w:rPr>
                      <w:rFonts w:ascii="Times New Roman" w:eastAsia="Times New Roman" w:hAnsi="Times New Roman"/>
                      <w:b/>
                      <w:bCs/>
                      <w:color w:val="000000"/>
                    </w:rPr>
                    <w:t>процедуре</w:t>
                  </w:r>
                  <w:proofErr w:type="spellEnd"/>
                  <w:r w:rsidRPr="005F13A1">
                    <w:rPr>
                      <w:rFonts w:ascii="Times New Roman" w:eastAsia="Times New Roman" w:hAnsi="Times New Roman"/>
                      <w:b/>
                      <w:bCs/>
                      <w:color w:val="000000"/>
                    </w:rPr>
                    <w:t xml:space="preserve"> и </w:t>
                  </w:r>
                  <w:proofErr w:type="spellStart"/>
                  <w:r w:rsidRPr="005F13A1">
                    <w:rPr>
                      <w:rFonts w:ascii="Times New Roman" w:eastAsia="Times New Roman" w:hAnsi="Times New Roman"/>
                      <w:b/>
                      <w:bCs/>
                      <w:color w:val="000000"/>
                    </w:rPr>
                    <w:t>потребне</w:t>
                  </w:r>
                  <w:proofErr w:type="spellEnd"/>
                  <w:r w:rsidRPr="005F13A1">
                    <w:rPr>
                      <w:rFonts w:ascii="Times New Roman" w:eastAsia="Times New Roman" w:hAnsi="Times New Roman"/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5F13A1">
                    <w:rPr>
                      <w:rFonts w:ascii="Times New Roman" w:eastAsia="Times New Roman" w:hAnsi="Times New Roman"/>
                      <w:b/>
                      <w:bCs/>
                      <w:color w:val="000000"/>
                    </w:rPr>
                    <w:t>документације</w:t>
                  </w:r>
                  <w:proofErr w:type="spellEnd"/>
                  <w:r w:rsidRPr="005F13A1">
                    <w:rPr>
                      <w:rFonts w:ascii="Times New Roman" w:eastAsia="Times New Roman" w:hAnsi="Times New Roman"/>
                      <w:b/>
                      <w:bCs/>
                      <w:color w:val="000000"/>
                    </w:rPr>
                    <w:t xml:space="preserve"> </w:t>
                  </w:r>
                  <w:r w:rsidRPr="005F13A1">
                    <w:rPr>
                      <w:rFonts w:ascii="Times New Roman" w:eastAsia="Times New Roman" w:hAnsi="Times New Roman"/>
                      <w:i/>
                      <w:iCs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1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2CC743" w14:textId="77777777" w:rsidR="001B3344" w:rsidRPr="005F13A1" w:rsidRDefault="001B3344" w:rsidP="001B3344">
                  <w:pPr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</w:rPr>
                  </w:pPr>
                  <w:r w:rsidRPr="005F13A1">
                    <w:rPr>
                      <w:rFonts w:ascii="Times New Roman" w:eastAsia="Times New Roman" w:hAnsi="Times New Roman"/>
                      <w:bCs/>
                      <w:color w:val="000000"/>
                    </w:rPr>
                    <w:t>X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6E535EC" w14:textId="77777777" w:rsidR="001B3344" w:rsidRPr="005F13A1" w:rsidRDefault="001B3344" w:rsidP="001B3344">
                  <w:pPr>
                    <w:jc w:val="left"/>
                    <w:rPr>
                      <w:rFonts w:ascii="Times New Roman" w:eastAsia="Times New Roman" w:hAnsi="Times New Roman"/>
                      <w:bCs/>
                      <w:color w:val="000000"/>
                    </w:rPr>
                  </w:pPr>
                  <w:r w:rsidRPr="005F13A1">
                    <w:rPr>
                      <w:rFonts w:ascii="Times New Roman" w:eastAsia="Times New Roman" w:hAnsi="Times New Roman"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7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527DBF" w14:textId="77777777" w:rsidR="001B3344" w:rsidRPr="005F13A1" w:rsidRDefault="001B3344" w:rsidP="001B3344">
                  <w:pPr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</w:rPr>
                  </w:pPr>
                  <w:r w:rsidRPr="005F13A1">
                    <w:rPr>
                      <w:rFonts w:ascii="Times New Roman" w:eastAsia="Times New Roman" w:hAnsi="Times New Roman"/>
                      <w:bCs/>
                      <w:color w:val="000000"/>
                    </w:rPr>
                    <w:t>1</w:t>
                  </w:r>
                </w:p>
              </w:tc>
            </w:tr>
          </w:tbl>
          <w:p w14:paraId="6C5BBB1D" w14:textId="4613AFC9" w:rsidR="00394DEA" w:rsidRPr="005F13A1" w:rsidRDefault="00394DEA" w:rsidP="0062286B">
            <w:pPr>
              <w:pStyle w:val="NormalWeb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</w:p>
        </w:tc>
      </w:tr>
      <w:tr w:rsidR="00457FDB" w:rsidRPr="005F13A1" w14:paraId="01629984" w14:textId="77777777" w:rsidTr="007D39E4">
        <w:trPr>
          <w:trHeight w:val="391"/>
        </w:trPr>
        <w:tc>
          <w:tcPr>
            <w:tcW w:w="9062" w:type="dxa"/>
            <w:gridSpan w:val="2"/>
            <w:shd w:val="clear" w:color="auto" w:fill="DBE5F1" w:themeFill="accent1" w:themeFillTint="33"/>
            <w:vAlign w:val="center"/>
          </w:tcPr>
          <w:p w14:paraId="57EEDB5E" w14:textId="77777777" w:rsidR="00457FDB" w:rsidRPr="005F13A1" w:rsidRDefault="00457FDB" w:rsidP="00457FDB">
            <w:pPr>
              <w:pStyle w:val="NormalWeb"/>
              <w:numPr>
                <w:ilvl w:val="0"/>
                <w:numId w:val="23"/>
              </w:numPr>
              <w:spacing w:before="0" w:beforeAutospacing="0" w:after="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5F13A1">
              <w:rPr>
                <w:b/>
                <w:sz w:val="22"/>
                <w:szCs w:val="22"/>
                <w:lang w:val="sr-Cyrl-RS"/>
              </w:rPr>
              <w:t>ОБРАЗЛОЖЕЊЕ</w:t>
            </w:r>
          </w:p>
        </w:tc>
      </w:tr>
      <w:tr w:rsidR="00457FDB" w:rsidRPr="00C316D7" w14:paraId="53D7F04A" w14:textId="77777777" w:rsidTr="00457FDB">
        <w:trPr>
          <w:trHeight w:val="391"/>
        </w:trPr>
        <w:tc>
          <w:tcPr>
            <w:tcW w:w="9062" w:type="dxa"/>
            <w:gridSpan w:val="2"/>
            <w:shd w:val="clear" w:color="auto" w:fill="auto"/>
            <w:vAlign w:val="center"/>
          </w:tcPr>
          <w:p w14:paraId="12D942EA" w14:textId="2FA3A329" w:rsidR="0062286B" w:rsidRPr="005F13A1" w:rsidRDefault="0062286B" w:rsidP="0062286B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</w:p>
          <w:p w14:paraId="414AC5BF" w14:textId="4B3B30FE" w:rsidR="00481F76" w:rsidRPr="005F13A1" w:rsidRDefault="005522ED" w:rsidP="00082E87">
            <w:pPr>
              <w:pStyle w:val="NormalWeb"/>
              <w:numPr>
                <w:ilvl w:val="1"/>
                <w:numId w:val="23"/>
              </w:numPr>
              <w:spacing w:before="0" w:beforeAutospacing="0" w:after="0" w:afterAutospacing="0"/>
              <w:ind w:left="459"/>
              <w:rPr>
                <w:b/>
                <w:sz w:val="22"/>
                <w:szCs w:val="22"/>
                <w:lang w:val="sr-Cyrl-RS"/>
              </w:rPr>
            </w:pPr>
            <w:r w:rsidRPr="005F13A1">
              <w:rPr>
                <w:b/>
                <w:sz w:val="22"/>
                <w:szCs w:val="22"/>
                <w:lang w:val="sr-Cyrl-RS"/>
              </w:rPr>
              <w:t>Утврђивање процедуре и потребне документације</w:t>
            </w:r>
          </w:p>
          <w:p w14:paraId="35B474C0" w14:textId="77777777" w:rsidR="0079705A" w:rsidRPr="005F13A1" w:rsidRDefault="0079705A" w:rsidP="0079705A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</w:p>
          <w:p w14:paraId="3FA8B1E9" w14:textId="21323875" w:rsidR="0079705A" w:rsidRPr="005F13A1" w:rsidRDefault="0079705A" w:rsidP="005522ED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F13A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Иако је унет у базу пописа, образац поп</w:t>
            </w:r>
            <w:r w:rsidR="005522ED" w:rsidRPr="005F13A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иса овог поступка није попуњен, а у одељку 3. НАПОМЕНЕ, наведено је да п</w:t>
            </w:r>
            <w:r w:rsidRPr="005F13A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оступак још није почео да се примењује јер Институт</w:t>
            </w:r>
            <w:r w:rsidR="005522ED" w:rsidRPr="005F13A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за стандардизацију</w:t>
            </w:r>
            <w:r w:rsidRPr="005F13A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није успоставио </w:t>
            </w:r>
            <w:r w:rsidR="006A0A2C" w:rsidRPr="005F13A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правила </w:t>
            </w:r>
            <w:r w:rsidR="005522ED" w:rsidRPr="005F13A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и сву потребну инфраструктуру </w:t>
            </w:r>
            <w:r w:rsidR="006A0A2C" w:rsidRPr="005F13A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за спровођење </w:t>
            </w:r>
            <w:r w:rsidR="006A0A2C" w:rsidRPr="005F13A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lastRenderedPageBreak/>
              <w:t>поступка</w:t>
            </w:r>
            <w:r w:rsidR="005522ED" w:rsidRPr="005F13A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, </w:t>
            </w:r>
            <w:r w:rsidR="006A0A2C" w:rsidRPr="005F13A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те није познат ни</w:t>
            </w:r>
            <w:r w:rsidR="005522ED" w:rsidRPr="005F13A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6A0A2C" w:rsidRPr="005F13A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</w:t>
            </w:r>
            <w:r w:rsidR="005522ED" w:rsidRPr="005F13A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6A0A2C" w:rsidRPr="005F13A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ни форма</w:t>
            </w:r>
            <w:r w:rsidRPr="005F13A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5522ED" w:rsidRPr="005F13A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излазно</w:t>
            </w:r>
            <w:r w:rsidR="006A0A2C" w:rsidRPr="005F13A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г</w:t>
            </w:r>
            <w:r w:rsidRPr="005F13A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документ</w:t>
            </w:r>
            <w:r w:rsidR="005522ED" w:rsidRPr="005F13A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а</w:t>
            </w:r>
            <w:r w:rsidRPr="005F13A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(поље а14), </w:t>
            </w:r>
            <w:r w:rsidR="006A0A2C" w:rsidRPr="005F13A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опис</w:t>
            </w:r>
            <w:r w:rsidRPr="005F13A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поступка (</w:t>
            </w:r>
            <w:r w:rsidR="006A0A2C" w:rsidRPr="005F13A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одељак В</w:t>
            </w:r>
            <w:r w:rsidRPr="005F13A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), потребна документација за добијање знака усаглашености</w:t>
            </w:r>
            <w:r w:rsidR="006A0A2C" w:rsidRPr="005F13A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(одељак Г)</w:t>
            </w:r>
            <w:r w:rsidRPr="005F13A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, као ни износ финансијских средстава</w:t>
            </w:r>
            <w:r w:rsidR="006A0A2C" w:rsidRPr="005F13A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(одељак Д), остали елеементи поступка (одељак Ђ), жалбени поступак (одељак Е)</w:t>
            </w:r>
            <w:r w:rsidRPr="005F13A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.</w:t>
            </w:r>
          </w:p>
          <w:p w14:paraId="3CFF9E08" w14:textId="77777777" w:rsidR="005522ED" w:rsidRPr="005F13A1" w:rsidRDefault="005522ED" w:rsidP="005522ED">
            <w:pPr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sr-Cyrl-RS"/>
              </w:rPr>
            </w:pPr>
          </w:p>
          <w:p w14:paraId="45BE1348" w14:textId="12DCB9BE" w:rsidR="0079705A" w:rsidRPr="005F13A1" w:rsidRDefault="002270FE" w:rsidP="0079705A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F13A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 одељку 3. НАПОМЕНЕ, н</w:t>
            </w:r>
            <w:r w:rsidR="0033330C" w:rsidRPr="005F13A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а</w:t>
            </w:r>
            <w:r w:rsidRPr="005F13A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ведено је да ће „Институт за стандардизацију</w:t>
            </w:r>
            <w:r w:rsidR="0079705A" w:rsidRPr="005F13A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у наредном периоду успоставити Правила о употреби знака усаглашености производа са захтевима српских стандарда, као и сву потребну инфраструктуру за подршку овој активности. Такође, биће успостављене и комисије за доделу знака у потребном обиму и броју и успоставиће се правила за њихов рад. Институт ће креирати и знак усаглашености као визуелну идентификацију да је производ усаглашен са српским стандардом и спровести активности на заштити знака усаглашености. Успоставиће се регистри организација односно производа којима је додељен знак који ће бити јавно доступан. Институт ће такође успоставити и регистар сертификационих тела која спроводе оцену усаглашености производа са захтевима српских стандарда, као и све остале административне процедуре које ће се односити на доделу занака усаглашености са српским стандардима.“  </w:t>
            </w:r>
          </w:p>
          <w:p w14:paraId="15864ECF" w14:textId="77777777" w:rsidR="002270FE" w:rsidRPr="005F13A1" w:rsidRDefault="002270FE" w:rsidP="0079705A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27F6909E" w14:textId="38CE77AE" w:rsidR="0079705A" w:rsidRPr="005F13A1" w:rsidRDefault="002270FE" w:rsidP="0079705A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F13A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Имајући у виду наведено, предлаже се да </w:t>
            </w:r>
            <w:r w:rsidR="0079705A" w:rsidRPr="005F13A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надлежна институција дефинише и бл</w:t>
            </w:r>
            <w:r w:rsidRPr="005F13A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иже осмисли примен</w:t>
            </w:r>
            <w:r w:rsidR="001B3344" w:rsidRPr="005F13A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</w:t>
            </w:r>
            <w:r w:rsidRPr="005F13A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прописа, с </w:t>
            </w:r>
            <w:r w:rsidR="006A0A2C" w:rsidRPr="005F13A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обзиром</w:t>
            </w:r>
            <w:r w:rsidRPr="005F13A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да ни </w:t>
            </w:r>
            <w:r w:rsidR="0079705A" w:rsidRPr="005F13A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након 8 година од доношења Закона нису донета правила, којим би се уредио овај поступак, тако да </w:t>
            </w:r>
            <w:r w:rsidR="006A0A2C" w:rsidRPr="005F13A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је посту</w:t>
            </w:r>
            <w:r w:rsidR="0033330C" w:rsidRPr="005F13A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</w:t>
            </w:r>
            <w:r w:rsidR="006A0A2C" w:rsidRPr="005F13A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ак неприменљив у пракси</w:t>
            </w:r>
            <w:r w:rsidR="0079705A" w:rsidRPr="005F13A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. </w:t>
            </w:r>
          </w:p>
          <w:p w14:paraId="2F99EEB0" w14:textId="77777777" w:rsidR="00973BF7" w:rsidRPr="005F13A1" w:rsidRDefault="00973BF7" w:rsidP="0079705A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38E7F7E4" w14:textId="5EB0BB77" w:rsidR="0079705A" w:rsidRPr="005F13A1" w:rsidRDefault="0033330C" w:rsidP="0079705A">
            <w:pPr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</w:pPr>
            <w:r w:rsidRPr="005F13A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</w:t>
            </w:r>
            <w:r w:rsidR="0079705A" w:rsidRPr="005F13A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редлаже се:</w:t>
            </w:r>
          </w:p>
          <w:p w14:paraId="00738E19" w14:textId="070F77AD" w:rsidR="008D0AE7" w:rsidRPr="005F13A1" w:rsidRDefault="0079705A" w:rsidP="0079705A">
            <w:pPr>
              <w:pStyle w:val="ListParagraph"/>
              <w:numPr>
                <w:ilvl w:val="0"/>
                <w:numId w:val="40"/>
              </w:numPr>
              <w:rPr>
                <w:rFonts w:ascii="Times New Roman" w:hAnsi="Times New Roman"/>
                <w:b/>
                <w:bCs/>
                <w:sz w:val="22"/>
                <w:szCs w:val="22"/>
                <w:lang w:val="sr-Cyrl-RS"/>
              </w:rPr>
            </w:pPr>
            <w:r w:rsidRPr="005F13A1">
              <w:rPr>
                <w:rFonts w:ascii="Times New Roman" w:hAnsi="Times New Roman"/>
                <w:sz w:val="22"/>
                <w:szCs w:val="22"/>
                <w:lang w:val="sr-Cyrl-RS"/>
              </w:rPr>
              <w:t>дефинисање правила и подзаконских аката, којима ће се дефинисати сви елементи овог поступка</w:t>
            </w:r>
            <w:r w:rsidR="00973BF7" w:rsidRPr="005F13A1">
              <w:rPr>
                <w:rFonts w:ascii="Times New Roman" w:hAnsi="Times New Roman"/>
                <w:sz w:val="22"/>
                <w:szCs w:val="22"/>
                <w:lang w:val="sr-Cyrl-RS"/>
              </w:rPr>
              <w:t>, укључујући прописивање обрасца захтева, документације која се подноси уз захтев</w:t>
            </w:r>
            <w:r w:rsidR="008D0AE7" w:rsidRPr="005F13A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и рокова за поступање по захтеву и одређивање садржине и форме издатог акта у случају позитивно решеног поступка;</w:t>
            </w:r>
          </w:p>
          <w:p w14:paraId="66EFB6ED" w14:textId="3031C7EF" w:rsidR="0079705A" w:rsidRPr="005F13A1" w:rsidRDefault="0079705A" w:rsidP="0079705A">
            <w:pPr>
              <w:pStyle w:val="ListParagraph"/>
              <w:numPr>
                <w:ilvl w:val="0"/>
                <w:numId w:val="40"/>
              </w:numPr>
              <w:rPr>
                <w:rFonts w:ascii="Times New Roman" w:hAnsi="Times New Roman"/>
                <w:b/>
                <w:bCs/>
                <w:sz w:val="22"/>
                <w:szCs w:val="22"/>
                <w:lang w:val="sr-Cyrl-RS"/>
              </w:rPr>
            </w:pPr>
            <w:r w:rsidRPr="005F13A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кориговање обрасца пописа у коме ће се попунити поља која је у овом тренутку могуће попунити, на основу одредби ЗОУП-а, као општег прописа и </w:t>
            </w:r>
            <w:r w:rsidR="008D0AE7" w:rsidRPr="005F13A1">
              <w:rPr>
                <w:rFonts w:ascii="Times New Roman" w:hAnsi="Times New Roman"/>
                <w:sz w:val="22"/>
                <w:szCs w:val="22"/>
                <w:lang w:val="sr-Cyrl-RS"/>
              </w:rPr>
              <w:t>других посебних прописа које је потребно донети ради примене овог поступка.</w:t>
            </w:r>
            <w:r w:rsidRPr="005F13A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Након доношења правила и подзаконских аката, образац би требало накнадно кориговати у скл</w:t>
            </w:r>
            <w:r w:rsidR="00E018DE" w:rsidRPr="005F13A1">
              <w:rPr>
                <w:rFonts w:ascii="Times New Roman" w:hAnsi="Times New Roman"/>
                <w:sz w:val="22"/>
                <w:szCs w:val="22"/>
                <w:lang w:val="sr-Cyrl-RS"/>
              </w:rPr>
              <w:t>а</w:t>
            </w:r>
            <w:r w:rsidRPr="005F13A1">
              <w:rPr>
                <w:rFonts w:ascii="Times New Roman" w:hAnsi="Times New Roman"/>
                <w:sz w:val="22"/>
                <w:szCs w:val="22"/>
                <w:lang w:val="sr-Cyrl-RS"/>
              </w:rPr>
              <w:t>ду са донетим актима.</w:t>
            </w:r>
          </w:p>
          <w:p w14:paraId="5CCA046D" w14:textId="77777777" w:rsidR="006068D5" w:rsidRPr="005F13A1" w:rsidRDefault="006068D5" w:rsidP="00481F76">
            <w:pPr>
              <w:pStyle w:val="NormalWeb"/>
              <w:spacing w:before="0" w:beforeAutospacing="0" w:after="0" w:afterAutospacing="0"/>
              <w:ind w:left="99"/>
              <w:rPr>
                <w:b/>
                <w:i/>
                <w:sz w:val="22"/>
                <w:szCs w:val="22"/>
                <w:lang w:val="sr-Cyrl-RS"/>
              </w:rPr>
            </w:pPr>
          </w:p>
          <w:p w14:paraId="7F2F4787" w14:textId="2F2EA6AB" w:rsidR="0075626D" w:rsidRPr="005F13A1" w:rsidRDefault="00432778" w:rsidP="00432778">
            <w:pPr>
              <w:spacing w:before="120" w:after="120"/>
              <w:rPr>
                <w:rFonts w:ascii="Times New Roman" w:hAnsi="Times New Roman"/>
                <w:b/>
                <w:color w:val="00B050"/>
                <w:sz w:val="22"/>
                <w:szCs w:val="22"/>
                <w:lang w:val="sr-Cyrl-RS"/>
              </w:rPr>
            </w:pPr>
            <w:r w:rsidRPr="005F13A1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За примену ових препорука, потребно је доношење нових прописа – подзаконских аката којима ће се успоставити Правила о употреби знака усаглашености производа са захтевима српских стандарда</w:t>
            </w:r>
            <w:r w:rsidR="006A0A2C" w:rsidRPr="005F13A1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.</w:t>
            </w:r>
          </w:p>
        </w:tc>
      </w:tr>
      <w:tr w:rsidR="00275E2A" w:rsidRPr="00C316D7" w14:paraId="78840E26" w14:textId="77777777" w:rsidTr="00275E2A">
        <w:tc>
          <w:tcPr>
            <w:tcW w:w="9062" w:type="dxa"/>
            <w:gridSpan w:val="2"/>
            <w:shd w:val="clear" w:color="auto" w:fill="DBE5F1" w:themeFill="accent1" w:themeFillTint="33"/>
          </w:tcPr>
          <w:p w14:paraId="46BA6A12" w14:textId="7F0FF6C9" w:rsidR="00275E2A" w:rsidRPr="005F13A1" w:rsidRDefault="00275E2A" w:rsidP="002A202F">
            <w:pPr>
              <w:pStyle w:val="NormalWeb"/>
              <w:numPr>
                <w:ilvl w:val="0"/>
                <w:numId w:val="23"/>
              </w:numPr>
              <w:spacing w:before="0" w:beforeAutospacing="0" w:after="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5F13A1">
              <w:rPr>
                <w:b/>
                <w:sz w:val="22"/>
                <w:szCs w:val="22"/>
                <w:lang w:val="sr-Cyrl-RS"/>
              </w:rPr>
              <w:lastRenderedPageBreak/>
              <w:t>САДРЖАЈ ПРЕПОР</w:t>
            </w:r>
            <w:r w:rsidR="00044F35" w:rsidRPr="005F13A1">
              <w:rPr>
                <w:b/>
                <w:sz w:val="22"/>
                <w:szCs w:val="22"/>
                <w:lang w:val="sr-Cyrl-RS"/>
              </w:rPr>
              <w:t>У</w:t>
            </w:r>
            <w:r w:rsidRPr="005F13A1">
              <w:rPr>
                <w:b/>
                <w:sz w:val="22"/>
                <w:szCs w:val="22"/>
                <w:lang w:val="sr-Cyrl-RS"/>
              </w:rPr>
              <w:t xml:space="preserve">КЕ СА </w:t>
            </w:r>
            <w:r w:rsidR="00457FDB" w:rsidRPr="005F13A1">
              <w:rPr>
                <w:b/>
                <w:sz w:val="22"/>
                <w:szCs w:val="22"/>
                <w:lang w:val="sr-Cyrl-RS"/>
              </w:rPr>
              <w:t>РАДНОМ ВЕРЗИЈОМ</w:t>
            </w:r>
            <w:r w:rsidRPr="005F13A1">
              <w:rPr>
                <w:b/>
                <w:sz w:val="22"/>
                <w:szCs w:val="22"/>
                <w:lang w:val="sr-Cyrl-RS"/>
              </w:rPr>
              <w:t xml:space="preserve"> ПРОПИСА ЧИЈА СЕ ИЗМЕНА</w:t>
            </w:r>
            <w:r w:rsidR="002A202F" w:rsidRPr="005F13A1">
              <w:rPr>
                <w:b/>
                <w:sz w:val="22"/>
                <w:szCs w:val="22"/>
                <w:lang w:val="sr-Cyrl-RS"/>
              </w:rPr>
              <w:t xml:space="preserve"> </w:t>
            </w:r>
            <w:r w:rsidRPr="005F13A1">
              <w:rPr>
                <w:b/>
                <w:sz w:val="22"/>
                <w:szCs w:val="22"/>
                <w:lang w:val="sr-Cyrl-RS"/>
              </w:rPr>
              <w:t xml:space="preserve">ПРЕДЛАЖЕ  </w:t>
            </w:r>
          </w:p>
        </w:tc>
      </w:tr>
      <w:tr w:rsidR="00C65802" w:rsidRPr="00C316D7" w14:paraId="1B3AFA6F" w14:textId="77777777" w:rsidTr="00275E2A">
        <w:tc>
          <w:tcPr>
            <w:tcW w:w="9062" w:type="dxa"/>
            <w:gridSpan w:val="2"/>
          </w:tcPr>
          <w:p w14:paraId="65E88E73" w14:textId="77777777" w:rsidR="00B74F4C" w:rsidRPr="005F13A1" w:rsidRDefault="00B74F4C" w:rsidP="00B74F4C">
            <w:pPr>
              <w:pStyle w:val="NormalWeb"/>
              <w:spacing w:before="0" w:beforeAutospacing="0" w:after="0" w:afterAutospacing="0"/>
              <w:rPr>
                <w:sz w:val="22"/>
                <w:szCs w:val="22"/>
                <w:lang w:val="sr-Cyrl-RS"/>
              </w:rPr>
            </w:pPr>
          </w:p>
          <w:p w14:paraId="4572866E" w14:textId="56C6C71D" w:rsidR="00C65802" w:rsidRPr="005F13A1" w:rsidRDefault="00314232" w:rsidP="00654585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  <w:r w:rsidRPr="005F13A1">
              <w:rPr>
                <w:sz w:val="22"/>
                <w:szCs w:val="22"/>
                <w:lang w:val="sr-Cyrl-RS"/>
              </w:rPr>
              <w:t>За примену препоруке 3.1 Утврђивање процедуре и потребне документације, потреб</w:t>
            </w:r>
            <w:r w:rsidR="00B74F4C" w:rsidRPr="005F13A1">
              <w:rPr>
                <w:sz w:val="22"/>
                <w:szCs w:val="22"/>
                <w:lang w:val="sr-Cyrl-RS"/>
              </w:rPr>
              <w:t>но је</w:t>
            </w:r>
            <w:r w:rsidR="00654585">
              <w:rPr>
                <w:sz w:val="22"/>
                <w:szCs w:val="22"/>
                <w:lang w:val="sr-Cyrl-RS"/>
              </w:rPr>
              <w:t xml:space="preserve"> донети </w:t>
            </w:r>
            <w:r w:rsidR="00B74F4C" w:rsidRPr="005F13A1">
              <w:rPr>
                <w:sz w:val="22"/>
                <w:szCs w:val="22"/>
                <w:lang w:val="sr-Cyrl-RS"/>
              </w:rPr>
              <w:t xml:space="preserve"> </w:t>
            </w:r>
            <w:r w:rsidR="00E018DE" w:rsidRPr="005F13A1">
              <w:rPr>
                <w:sz w:val="22"/>
                <w:szCs w:val="22"/>
                <w:lang w:val="sr-Cyrl-RS"/>
              </w:rPr>
              <w:t>Правила о употреби знака усаглашености производа са захтевима српских стандарда.</w:t>
            </w:r>
          </w:p>
          <w:p w14:paraId="5842F196" w14:textId="66F7A49A" w:rsidR="00B74F4C" w:rsidRPr="005F13A1" w:rsidRDefault="00B74F4C" w:rsidP="00B74F4C">
            <w:pPr>
              <w:pStyle w:val="NormalWeb"/>
              <w:spacing w:before="0" w:beforeAutospacing="0" w:after="0" w:afterAutospacing="0"/>
              <w:rPr>
                <w:sz w:val="22"/>
                <w:szCs w:val="22"/>
                <w:lang w:val="sr-Cyrl-RS"/>
              </w:rPr>
            </w:pPr>
          </w:p>
        </w:tc>
      </w:tr>
      <w:tr w:rsidR="00C65802" w:rsidRPr="00C316D7" w14:paraId="44FACAFC" w14:textId="77777777" w:rsidTr="002A202F">
        <w:trPr>
          <w:trHeight w:val="508"/>
        </w:trPr>
        <w:tc>
          <w:tcPr>
            <w:tcW w:w="9062" w:type="dxa"/>
            <w:gridSpan w:val="2"/>
            <w:shd w:val="clear" w:color="auto" w:fill="DBE5F1" w:themeFill="accent1" w:themeFillTint="33"/>
            <w:vAlign w:val="center"/>
          </w:tcPr>
          <w:p w14:paraId="40A6403A" w14:textId="77777777" w:rsidR="00C65802" w:rsidRPr="005F13A1" w:rsidRDefault="00C65802" w:rsidP="00C65802">
            <w:pPr>
              <w:pStyle w:val="NormalWeb"/>
              <w:numPr>
                <w:ilvl w:val="0"/>
                <w:numId w:val="23"/>
              </w:numPr>
              <w:spacing w:before="0" w:beforeAutospacing="0" w:after="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5F13A1">
              <w:rPr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B74F4C" w:rsidRPr="00C316D7" w14:paraId="3E45DBE8" w14:textId="77777777" w:rsidTr="000B54D7">
        <w:trPr>
          <w:trHeight w:val="708"/>
        </w:trPr>
        <w:tc>
          <w:tcPr>
            <w:tcW w:w="9062" w:type="dxa"/>
            <w:gridSpan w:val="2"/>
          </w:tcPr>
          <w:p w14:paraId="14F0A34E" w14:textId="77777777" w:rsidR="00B74F4C" w:rsidRPr="005F13A1" w:rsidRDefault="00B74F4C" w:rsidP="00B74F4C">
            <w:pPr>
              <w:spacing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5F4A3E53" w14:textId="3E725AF5" w:rsidR="00B74F4C" w:rsidRPr="005F13A1" w:rsidRDefault="00B74F4C" w:rsidP="00654585">
            <w:pPr>
              <w:tabs>
                <w:tab w:val="left" w:pos="3514"/>
              </w:tabs>
              <w:spacing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F13A1">
              <w:rPr>
                <w:rFonts w:ascii="Times New Roman" w:hAnsi="Times New Roman"/>
                <w:sz w:val="22"/>
                <w:szCs w:val="22"/>
                <w:lang w:val="sr-Cyrl-RS"/>
              </w:rPr>
              <w:t>За примену препоруке 3.1 Утврђивање процедуре и потребне документације, потребно је</w:t>
            </w:r>
            <w:r w:rsidR="00654585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r w:rsidR="0065458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донети </w:t>
            </w:r>
            <w:r w:rsidRPr="005F13A1">
              <w:rPr>
                <w:rFonts w:ascii="Times New Roman" w:hAnsi="Times New Roman"/>
                <w:sz w:val="22"/>
                <w:szCs w:val="22"/>
                <w:lang w:val="sr-Cyrl-RS"/>
              </w:rPr>
              <w:t>Правила о употреби знака усаглашености производа са захтевима српских стандарда</w:t>
            </w:r>
            <w:r w:rsidR="00654585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</w:r>
            <w:bookmarkStart w:id="0" w:name="_GoBack"/>
            <w:bookmarkEnd w:id="0"/>
          </w:p>
        </w:tc>
      </w:tr>
      <w:tr w:rsidR="00C65802" w:rsidRPr="005F13A1" w14:paraId="677125EB" w14:textId="77777777" w:rsidTr="002A202F">
        <w:trPr>
          <w:trHeight w:val="409"/>
        </w:trPr>
        <w:tc>
          <w:tcPr>
            <w:tcW w:w="9062" w:type="dxa"/>
            <w:gridSpan w:val="2"/>
            <w:shd w:val="clear" w:color="auto" w:fill="DBE5F1" w:themeFill="accent1" w:themeFillTint="33"/>
            <w:vAlign w:val="center"/>
          </w:tcPr>
          <w:p w14:paraId="19122063" w14:textId="77777777" w:rsidR="00C65802" w:rsidRPr="005F13A1" w:rsidRDefault="00C65802" w:rsidP="00C65802">
            <w:pPr>
              <w:pStyle w:val="NormalWeb"/>
              <w:numPr>
                <w:ilvl w:val="0"/>
                <w:numId w:val="23"/>
              </w:numPr>
              <w:spacing w:before="0" w:beforeAutospacing="0" w:after="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5F13A1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C65802" w:rsidRPr="005F13A1" w14:paraId="5C2FB23B" w14:textId="77777777" w:rsidTr="00654585">
        <w:trPr>
          <w:trHeight w:val="595"/>
        </w:trPr>
        <w:tc>
          <w:tcPr>
            <w:tcW w:w="9062" w:type="dxa"/>
            <w:gridSpan w:val="2"/>
            <w:shd w:val="clear" w:color="auto" w:fill="auto"/>
          </w:tcPr>
          <w:p w14:paraId="2750A752" w14:textId="4418320F" w:rsidR="004D4DA3" w:rsidRPr="005F13A1" w:rsidRDefault="004D4DA3" w:rsidP="00C65802">
            <w:pPr>
              <w:pStyle w:val="ListParagraph"/>
              <w:spacing w:before="120"/>
              <w:ind w:left="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F13A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Препоруке ће допринети правној сигурности привредних субјеката, прописивањем процедуре, корака и потребне документације. </w:t>
            </w:r>
          </w:p>
        </w:tc>
      </w:tr>
    </w:tbl>
    <w:p w14:paraId="599E553C" w14:textId="77777777" w:rsidR="00DA61D5" w:rsidRPr="005F13A1" w:rsidRDefault="00DA61D5" w:rsidP="00192BA9">
      <w:pPr>
        <w:spacing w:after="200" w:line="276" w:lineRule="auto"/>
        <w:jc w:val="left"/>
        <w:rPr>
          <w:rFonts w:ascii="Times New Roman" w:eastAsia="Times New Roman" w:hAnsi="Times New Roman"/>
          <w:highlight w:val="red"/>
          <w:lang w:val="sr-Cyrl-RS"/>
        </w:rPr>
      </w:pPr>
    </w:p>
    <w:sectPr w:rsidR="00DA61D5" w:rsidRPr="005F13A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04DCB6" w14:textId="77777777" w:rsidR="00AF20B8" w:rsidRDefault="00AF20B8" w:rsidP="002A202F">
      <w:r>
        <w:separator/>
      </w:r>
    </w:p>
  </w:endnote>
  <w:endnote w:type="continuationSeparator" w:id="0">
    <w:p w14:paraId="4510B455" w14:textId="77777777" w:rsidR="00AF20B8" w:rsidRDefault="00AF20B8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414721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0A4B0E2" w14:textId="65C4D104" w:rsidR="002A202F" w:rsidRDefault="002A20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316D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891E14C" w14:textId="77777777" w:rsidR="002A202F" w:rsidRDefault="002A20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E9E6DD" w14:textId="77777777" w:rsidR="00AF20B8" w:rsidRDefault="00AF20B8" w:rsidP="002A202F">
      <w:r>
        <w:separator/>
      </w:r>
    </w:p>
  </w:footnote>
  <w:footnote w:type="continuationSeparator" w:id="0">
    <w:p w14:paraId="0BD40B19" w14:textId="77777777" w:rsidR="00AF20B8" w:rsidRDefault="00AF20B8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3E2C8F"/>
    <w:multiLevelType w:val="hybridMultilevel"/>
    <w:tmpl w:val="E2707810"/>
    <w:lvl w:ilvl="0" w:tplc="3AD2E24A">
      <w:start w:val="4"/>
      <w:numFmt w:val="bullet"/>
      <w:lvlText w:val="-"/>
      <w:lvlJc w:val="left"/>
      <w:pPr>
        <w:ind w:left="75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" w15:restartNumberingAfterBreak="0">
    <w:nsid w:val="0C1373CF"/>
    <w:multiLevelType w:val="hybridMultilevel"/>
    <w:tmpl w:val="3BE2C5A6"/>
    <w:lvl w:ilvl="0" w:tplc="08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2" w15:restartNumberingAfterBreak="0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AA25FC"/>
    <w:multiLevelType w:val="multilevel"/>
    <w:tmpl w:val="CA46917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155334D1"/>
    <w:multiLevelType w:val="hybridMultilevel"/>
    <w:tmpl w:val="F42E10C6"/>
    <w:lvl w:ilvl="0" w:tplc="08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5" w15:restartNumberingAfterBreak="0">
    <w:nsid w:val="16BD0908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C0E39"/>
    <w:multiLevelType w:val="multilevel"/>
    <w:tmpl w:val="9D88F23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184D6A33"/>
    <w:multiLevelType w:val="hybridMultilevel"/>
    <w:tmpl w:val="DE40B8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72778E"/>
    <w:multiLevelType w:val="hybridMultilevel"/>
    <w:tmpl w:val="82BAAB0A"/>
    <w:lvl w:ilvl="0" w:tplc="0809000F">
      <w:start w:val="1"/>
      <w:numFmt w:val="decimal"/>
      <w:lvlText w:val="%1."/>
      <w:lvlJc w:val="left"/>
      <w:pPr>
        <w:ind w:left="691" w:hanging="360"/>
      </w:pPr>
      <w:rPr>
        <w:rFonts w:hint="default"/>
      </w:rPr>
    </w:lvl>
    <w:lvl w:ilvl="1" w:tplc="14462ACC">
      <w:start w:val="1"/>
      <w:numFmt w:val="decimal"/>
      <w:lvlText w:val="%2."/>
      <w:lvlJc w:val="left"/>
      <w:pPr>
        <w:ind w:left="1406" w:hanging="696"/>
      </w:pPr>
      <w:rPr>
        <w:rFonts w:hint="default"/>
        <w:b/>
      </w:rPr>
    </w:lvl>
    <w:lvl w:ilvl="2" w:tplc="08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9" w15:restartNumberingAfterBreak="0">
    <w:nsid w:val="1FF478AD"/>
    <w:multiLevelType w:val="hybridMultilevel"/>
    <w:tmpl w:val="7A30F90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3F001E"/>
    <w:multiLevelType w:val="hybridMultilevel"/>
    <w:tmpl w:val="3B547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B61221"/>
    <w:multiLevelType w:val="hybridMultilevel"/>
    <w:tmpl w:val="E67EEDF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ACB6B95"/>
    <w:multiLevelType w:val="hybridMultilevel"/>
    <w:tmpl w:val="1BEC9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58195D"/>
    <w:multiLevelType w:val="hybridMultilevel"/>
    <w:tmpl w:val="01683CA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A0488F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5" w15:restartNumberingAfterBreak="0">
    <w:nsid w:val="31A42CBF"/>
    <w:multiLevelType w:val="hybridMultilevel"/>
    <w:tmpl w:val="CB96D4A2"/>
    <w:lvl w:ilvl="0" w:tplc="0809000F">
      <w:start w:val="1"/>
      <w:numFmt w:val="decimal"/>
      <w:lvlText w:val="%1."/>
      <w:lvlJc w:val="left"/>
      <w:pPr>
        <w:ind w:left="691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6" w15:restartNumberingAfterBreak="0">
    <w:nsid w:val="35DF6271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A058E6"/>
    <w:multiLevelType w:val="hybridMultilevel"/>
    <w:tmpl w:val="7DE41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E02284"/>
    <w:multiLevelType w:val="hybridMultilevel"/>
    <w:tmpl w:val="C60C601E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9" w15:restartNumberingAfterBreak="0">
    <w:nsid w:val="43E73C94"/>
    <w:multiLevelType w:val="hybridMultilevel"/>
    <w:tmpl w:val="66924B88"/>
    <w:lvl w:ilvl="0" w:tplc="08090001">
      <w:start w:val="1"/>
      <w:numFmt w:val="bullet"/>
      <w:lvlText w:val=""/>
      <w:lvlJc w:val="left"/>
      <w:pPr>
        <w:ind w:left="17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1" w:hanging="360"/>
      </w:pPr>
      <w:rPr>
        <w:rFonts w:ascii="Wingdings" w:hAnsi="Wingdings" w:hint="default"/>
      </w:rPr>
    </w:lvl>
  </w:abstractNum>
  <w:abstractNum w:abstractNumId="20" w15:restartNumberingAfterBreak="0">
    <w:nsid w:val="444E1466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21" w15:restartNumberingAfterBreak="0">
    <w:nsid w:val="4BC74AA0"/>
    <w:multiLevelType w:val="hybridMultilevel"/>
    <w:tmpl w:val="3DEE3260"/>
    <w:lvl w:ilvl="0" w:tplc="E5FCA572">
      <w:start w:val="1"/>
      <w:numFmt w:val="decimal"/>
      <w:lvlText w:val="(%1)"/>
      <w:lvlJc w:val="left"/>
      <w:pPr>
        <w:ind w:left="280" w:hanging="325"/>
      </w:pPr>
      <w:rPr>
        <w:rFonts w:ascii="Arial" w:eastAsia="Arial" w:hAnsi="Arial" w:cs="Arial" w:hint="default"/>
        <w:w w:val="102"/>
        <w:sz w:val="21"/>
        <w:szCs w:val="21"/>
      </w:rPr>
    </w:lvl>
    <w:lvl w:ilvl="1" w:tplc="95EADDB4">
      <w:numFmt w:val="bullet"/>
      <w:lvlText w:val="•"/>
      <w:lvlJc w:val="left"/>
      <w:pPr>
        <w:ind w:left="1360" w:hanging="325"/>
      </w:pPr>
      <w:rPr>
        <w:rFonts w:hint="default"/>
      </w:rPr>
    </w:lvl>
    <w:lvl w:ilvl="2" w:tplc="E4202CCE">
      <w:numFmt w:val="bullet"/>
      <w:lvlText w:val="•"/>
      <w:lvlJc w:val="left"/>
      <w:pPr>
        <w:ind w:left="2440" w:hanging="325"/>
      </w:pPr>
      <w:rPr>
        <w:rFonts w:hint="default"/>
      </w:rPr>
    </w:lvl>
    <w:lvl w:ilvl="3" w:tplc="2D14A454">
      <w:numFmt w:val="bullet"/>
      <w:lvlText w:val="•"/>
      <w:lvlJc w:val="left"/>
      <w:pPr>
        <w:ind w:left="3520" w:hanging="325"/>
      </w:pPr>
      <w:rPr>
        <w:rFonts w:hint="default"/>
      </w:rPr>
    </w:lvl>
    <w:lvl w:ilvl="4" w:tplc="A09272B2">
      <w:numFmt w:val="bullet"/>
      <w:lvlText w:val="•"/>
      <w:lvlJc w:val="left"/>
      <w:pPr>
        <w:ind w:left="4600" w:hanging="325"/>
      </w:pPr>
      <w:rPr>
        <w:rFonts w:hint="default"/>
      </w:rPr>
    </w:lvl>
    <w:lvl w:ilvl="5" w:tplc="88408C9A">
      <w:numFmt w:val="bullet"/>
      <w:lvlText w:val="•"/>
      <w:lvlJc w:val="left"/>
      <w:pPr>
        <w:ind w:left="5680" w:hanging="325"/>
      </w:pPr>
      <w:rPr>
        <w:rFonts w:hint="default"/>
      </w:rPr>
    </w:lvl>
    <w:lvl w:ilvl="6" w:tplc="7FF07A7A">
      <w:numFmt w:val="bullet"/>
      <w:lvlText w:val="•"/>
      <w:lvlJc w:val="left"/>
      <w:pPr>
        <w:ind w:left="6760" w:hanging="325"/>
      </w:pPr>
      <w:rPr>
        <w:rFonts w:hint="default"/>
      </w:rPr>
    </w:lvl>
    <w:lvl w:ilvl="7" w:tplc="38E29392">
      <w:numFmt w:val="bullet"/>
      <w:lvlText w:val="•"/>
      <w:lvlJc w:val="left"/>
      <w:pPr>
        <w:ind w:left="7840" w:hanging="325"/>
      </w:pPr>
      <w:rPr>
        <w:rFonts w:hint="default"/>
      </w:rPr>
    </w:lvl>
    <w:lvl w:ilvl="8" w:tplc="D9B81B8E">
      <w:numFmt w:val="bullet"/>
      <w:lvlText w:val="•"/>
      <w:lvlJc w:val="left"/>
      <w:pPr>
        <w:ind w:left="8920" w:hanging="325"/>
      </w:pPr>
      <w:rPr>
        <w:rFonts w:hint="default"/>
      </w:rPr>
    </w:lvl>
  </w:abstractNum>
  <w:abstractNum w:abstractNumId="22" w15:restartNumberingAfterBreak="0">
    <w:nsid w:val="50493B3D"/>
    <w:multiLevelType w:val="hybridMultilevel"/>
    <w:tmpl w:val="BDB0A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F1542A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1703B7"/>
    <w:multiLevelType w:val="hybridMultilevel"/>
    <w:tmpl w:val="D304F7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F96A43"/>
    <w:multiLevelType w:val="hybridMultilevel"/>
    <w:tmpl w:val="DE503B9C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DB540E"/>
    <w:multiLevelType w:val="multilevel"/>
    <w:tmpl w:val="7BDAC9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u w:val="none"/>
      </w:rPr>
    </w:lvl>
  </w:abstractNum>
  <w:abstractNum w:abstractNumId="27" w15:restartNumberingAfterBreak="0">
    <w:nsid w:val="5B9B0A58"/>
    <w:multiLevelType w:val="hybridMultilevel"/>
    <w:tmpl w:val="F86E555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1566365"/>
    <w:multiLevelType w:val="hybridMultilevel"/>
    <w:tmpl w:val="D4AC6A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4E7418"/>
    <w:multiLevelType w:val="hybridMultilevel"/>
    <w:tmpl w:val="1B168332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1E2FE8"/>
    <w:multiLevelType w:val="hybridMultilevel"/>
    <w:tmpl w:val="269469A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BDE052A"/>
    <w:multiLevelType w:val="hybridMultilevel"/>
    <w:tmpl w:val="9B244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7D122E"/>
    <w:multiLevelType w:val="hybridMultilevel"/>
    <w:tmpl w:val="67C092BC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 w15:restartNumberingAfterBreak="0">
    <w:nsid w:val="72770F5B"/>
    <w:multiLevelType w:val="hybridMultilevel"/>
    <w:tmpl w:val="A27AAA72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41B096E"/>
    <w:multiLevelType w:val="hybridMultilevel"/>
    <w:tmpl w:val="D1041754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5" w15:restartNumberingAfterBreak="0">
    <w:nsid w:val="751B543E"/>
    <w:multiLevelType w:val="hybridMultilevel"/>
    <w:tmpl w:val="B2EED9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6310EB"/>
    <w:multiLevelType w:val="hybridMultilevel"/>
    <w:tmpl w:val="9626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80455F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F95BCF"/>
    <w:multiLevelType w:val="hybridMultilevel"/>
    <w:tmpl w:val="9A2C2DF8"/>
    <w:lvl w:ilvl="0" w:tplc="DEAE7722">
      <w:start w:val="1"/>
      <w:numFmt w:val="decimal"/>
      <w:lvlText w:val="(%1)"/>
      <w:lvlJc w:val="left"/>
      <w:pPr>
        <w:ind w:left="467" w:hanging="325"/>
      </w:pPr>
      <w:rPr>
        <w:rFonts w:ascii="Arial" w:eastAsia="Arial" w:hAnsi="Arial" w:cs="Arial" w:hint="default"/>
        <w:w w:val="102"/>
        <w:sz w:val="21"/>
        <w:szCs w:val="21"/>
      </w:rPr>
    </w:lvl>
    <w:lvl w:ilvl="1" w:tplc="AE6CF982">
      <w:numFmt w:val="bullet"/>
      <w:lvlText w:val="•"/>
      <w:lvlJc w:val="left"/>
      <w:pPr>
        <w:ind w:left="1547" w:hanging="325"/>
      </w:pPr>
      <w:rPr>
        <w:rFonts w:hint="default"/>
      </w:rPr>
    </w:lvl>
    <w:lvl w:ilvl="2" w:tplc="79869D46">
      <w:numFmt w:val="bullet"/>
      <w:lvlText w:val="•"/>
      <w:lvlJc w:val="left"/>
      <w:pPr>
        <w:ind w:left="2627" w:hanging="325"/>
      </w:pPr>
      <w:rPr>
        <w:rFonts w:hint="default"/>
      </w:rPr>
    </w:lvl>
    <w:lvl w:ilvl="3" w:tplc="13AADD30">
      <w:numFmt w:val="bullet"/>
      <w:lvlText w:val="•"/>
      <w:lvlJc w:val="left"/>
      <w:pPr>
        <w:ind w:left="3707" w:hanging="325"/>
      </w:pPr>
      <w:rPr>
        <w:rFonts w:hint="default"/>
      </w:rPr>
    </w:lvl>
    <w:lvl w:ilvl="4" w:tplc="F40ADAF4">
      <w:numFmt w:val="bullet"/>
      <w:lvlText w:val="•"/>
      <w:lvlJc w:val="left"/>
      <w:pPr>
        <w:ind w:left="4787" w:hanging="325"/>
      </w:pPr>
      <w:rPr>
        <w:rFonts w:hint="default"/>
      </w:rPr>
    </w:lvl>
    <w:lvl w:ilvl="5" w:tplc="7D9C58E4">
      <w:numFmt w:val="bullet"/>
      <w:lvlText w:val="•"/>
      <w:lvlJc w:val="left"/>
      <w:pPr>
        <w:ind w:left="5867" w:hanging="325"/>
      </w:pPr>
      <w:rPr>
        <w:rFonts w:hint="default"/>
      </w:rPr>
    </w:lvl>
    <w:lvl w:ilvl="6" w:tplc="876CA14E">
      <w:numFmt w:val="bullet"/>
      <w:lvlText w:val="•"/>
      <w:lvlJc w:val="left"/>
      <w:pPr>
        <w:ind w:left="6947" w:hanging="325"/>
      </w:pPr>
      <w:rPr>
        <w:rFonts w:hint="default"/>
      </w:rPr>
    </w:lvl>
    <w:lvl w:ilvl="7" w:tplc="C26AEDB6">
      <w:numFmt w:val="bullet"/>
      <w:lvlText w:val="•"/>
      <w:lvlJc w:val="left"/>
      <w:pPr>
        <w:ind w:left="8027" w:hanging="325"/>
      </w:pPr>
      <w:rPr>
        <w:rFonts w:hint="default"/>
      </w:rPr>
    </w:lvl>
    <w:lvl w:ilvl="8" w:tplc="0952D1E8">
      <w:numFmt w:val="bullet"/>
      <w:lvlText w:val="•"/>
      <w:lvlJc w:val="left"/>
      <w:pPr>
        <w:ind w:left="9107" w:hanging="325"/>
      </w:pPr>
      <w:rPr>
        <w:rFonts w:hint="default"/>
      </w:rPr>
    </w:lvl>
  </w:abstractNum>
  <w:abstractNum w:abstractNumId="39" w15:restartNumberingAfterBreak="0">
    <w:nsid w:val="7EFF6047"/>
    <w:multiLevelType w:val="hybridMultilevel"/>
    <w:tmpl w:val="0E4CB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23"/>
  </w:num>
  <w:num w:numId="4">
    <w:abstractNumId w:val="11"/>
  </w:num>
  <w:num w:numId="5">
    <w:abstractNumId w:val="5"/>
  </w:num>
  <w:num w:numId="6">
    <w:abstractNumId w:val="22"/>
  </w:num>
  <w:num w:numId="7">
    <w:abstractNumId w:val="37"/>
  </w:num>
  <w:num w:numId="8">
    <w:abstractNumId w:val="18"/>
  </w:num>
  <w:num w:numId="9">
    <w:abstractNumId w:val="33"/>
  </w:num>
  <w:num w:numId="10">
    <w:abstractNumId w:val="30"/>
  </w:num>
  <w:num w:numId="11">
    <w:abstractNumId w:val="29"/>
  </w:num>
  <w:num w:numId="12">
    <w:abstractNumId w:val="28"/>
  </w:num>
  <w:num w:numId="13">
    <w:abstractNumId w:val="25"/>
  </w:num>
  <w:num w:numId="14">
    <w:abstractNumId w:val="31"/>
  </w:num>
  <w:num w:numId="15">
    <w:abstractNumId w:val="27"/>
  </w:num>
  <w:num w:numId="16">
    <w:abstractNumId w:val="20"/>
  </w:num>
  <w:num w:numId="17">
    <w:abstractNumId w:val="17"/>
  </w:num>
  <w:num w:numId="18">
    <w:abstractNumId w:val="36"/>
  </w:num>
  <w:num w:numId="19">
    <w:abstractNumId w:val="12"/>
  </w:num>
  <w:num w:numId="20">
    <w:abstractNumId w:val="39"/>
  </w:num>
  <w:num w:numId="21">
    <w:abstractNumId w:val="14"/>
  </w:num>
  <w:num w:numId="22">
    <w:abstractNumId w:val="10"/>
  </w:num>
  <w:num w:numId="23">
    <w:abstractNumId w:val="26"/>
  </w:num>
  <w:num w:numId="24">
    <w:abstractNumId w:val="4"/>
  </w:num>
  <w:num w:numId="25">
    <w:abstractNumId w:val="24"/>
  </w:num>
  <w:num w:numId="26">
    <w:abstractNumId w:val="0"/>
  </w:num>
  <w:num w:numId="27">
    <w:abstractNumId w:val="9"/>
  </w:num>
  <w:num w:numId="28">
    <w:abstractNumId w:val="13"/>
  </w:num>
  <w:num w:numId="29">
    <w:abstractNumId w:val="38"/>
  </w:num>
  <w:num w:numId="30">
    <w:abstractNumId w:val="21"/>
  </w:num>
  <w:num w:numId="31">
    <w:abstractNumId w:val="32"/>
  </w:num>
  <w:num w:numId="32">
    <w:abstractNumId w:val="1"/>
  </w:num>
  <w:num w:numId="33">
    <w:abstractNumId w:val="7"/>
  </w:num>
  <w:num w:numId="34">
    <w:abstractNumId w:val="15"/>
  </w:num>
  <w:num w:numId="35">
    <w:abstractNumId w:val="19"/>
  </w:num>
  <w:num w:numId="36">
    <w:abstractNumId w:val="2"/>
  </w:num>
  <w:num w:numId="37">
    <w:abstractNumId w:val="8"/>
  </w:num>
  <w:num w:numId="38">
    <w:abstractNumId w:val="6"/>
  </w:num>
  <w:num w:numId="39">
    <w:abstractNumId w:val="3"/>
  </w:num>
  <w:num w:numId="40">
    <w:abstractNumId w:val="34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revisionView w:inkAnnotations="0"/>
  <w:trackRevisions/>
  <w:doNotTrackFormatting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2036"/>
    <w:rsid w:val="00002E6A"/>
    <w:rsid w:val="000050B3"/>
    <w:rsid w:val="0001445B"/>
    <w:rsid w:val="00016488"/>
    <w:rsid w:val="00017DB0"/>
    <w:rsid w:val="00023EF9"/>
    <w:rsid w:val="00027FDA"/>
    <w:rsid w:val="000327D7"/>
    <w:rsid w:val="0003375D"/>
    <w:rsid w:val="00035868"/>
    <w:rsid w:val="00042A8E"/>
    <w:rsid w:val="00044F35"/>
    <w:rsid w:val="00056AA6"/>
    <w:rsid w:val="00061070"/>
    <w:rsid w:val="00082E87"/>
    <w:rsid w:val="00092B84"/>
    <w:rsid w:val="0009542A"/>
    <w:rsid w:val="000A53F3"/>
    <w:rsid w:val="000B54D7"/>
    <w:rsid w:val="000C12AB"/>
    <w:rsid w:val="000D5029"/>
    <w:rsid w:val="000E2036"/>
    <w:rsid w:val="000E6C28"/>
    <w:rsid w:val="000F5E72"/>
    <w:rsid w:val="00104183"/>
    <w:rsid w:val="00106C70"/>
    <w:rsid w:val="00107649"/>
    <w:rsid w:val="0011057C"/>
    <w:rsid w:val="001156BA"/>
    <w:rsid w:val="001260AF"/>
    <w:rsid w:val="0015182D"/>
    <w:rsid w:val="001572A7"/>
    <w:rsid w:val="00167FA5"/>
    <w:rsid w:val="0017045E"/>
    <w:rsid w:val="00170AED"/>
    <w:rsid w:val="00170CA7"/>
    <w:rsid w:val="00192BA9"/>
    <w:rsid w:val="001A023F"/>
    <w:rsid w:val="001A6472"/>
    <w:rsid w:val="001B3344"/>
    <w:rsid w:val="001B7DFA"/>
    <w:rsid w:val="001C25AB"/>
    <w:rsid w:val="001C2ECE"/>
    <w:rsid w:val="001D0EDE"/>
    <w:rsid w:val="001D20E2"/>
    <w:rsid w:val="001D38E7"/>
    <w:rsid w:val="001E38DE"/>
    <w:rsid w:val="001E5A7F"/>
    <w:rsid w:val="001F7B31"/>
    <w:rsid w:val="00212DA5"/>
    <w:rsid w:val="00213385"/>
    <w:rsid w:val="002270FE"/>
    <w:rsid w:val="002323AC"/>
    <w:rsid w:val="00261404"/>
    <w:rsid w:val="00261EF0"/>
    <w:rsid w:val="00275E2A"/>
    <w:rsid w:val="00276219"/>
    <w:rsid w:val="002824C1"/>
    <w:rsid w:val="00296938"/>
    <w:rsid w:val="002A202F"/>
    <w:rsid w:val="002B19B4"/>
    <w:rsid w:val="002D49D3"/>
    <w:rsid w:val="002E4CDF"/>
    <w:rsid w:val="002F4757"/>
    <w:rsid w:val="00306A44"/>
    <w:rsid w:val="00314232"/>
    <w:rsid w:val="00322199"/>
    <w:rsid w:val="003223C7"/>
    <w:rsid w:val="0033056A"/>
    <w:rsid w:val="0033228A"/>
    <w:rsid w:val="0033330C"/>
    <w:rsid w:val="00337D8E"/>
    <w:rsid w:val="00342B22"/>
    <w:rsid w:val="00350EAD"/>
    <w:rsid w:val="003554FC"/>
    <w:rsid w:val="00363E8F"/>
    <w:rsid w:val="003651DB"/>
    <w:rsid w:val="003708A4"/>
    <w:rsid w:val="003715A0"/>
    <w:rsid w:val="0037171F"/>
    <w:rsid w:val="003937AC"/>
    <w:rsid w:val="00394DEA"/>
    <w:rsid w:val="003B4BC9"/>
    <w:rsid w:val="003B7D27"/>
    <w:rsid w:val="003D1ACF"/>
    <w:rsid w:val="003E2EB1"/>
    <w:rsid w:val="00404CC0"/>
    <w:rsid w:val="00407D96"/>
    <w:rsid w:val="00430D29"/>
    <w:rsid w:val="00432495"/>
    <w:rsid w:val="00432778"/>
    <w:rsid w:val="00444DA7"/>
    <w:rsid w:val="00457882"/>
    <w:rsid w:val="00457FDB"/>
    <w:rsid w:val="00463CC7"/>
    <w:rsid w:val="0047398C"/>
    <w:rsid w:val="004809C4"/>
    <w:rsid w:val="00481F76"/>
    <w:rsid w:val="004847B1"/>
    <w:rsid w:val="004867D1"/>
    <w:rsid w:val="0049545B"/>
    <w:rsid w:val="004A2C78"/>
    <w:rsid w:val="004C7612"/>
    <w:rsid w:val="004D487E"/>
    <w:rsid w:val="004D4DA3"/>
    <w:rsid w:val="004D62E0"/>
    <w:rsid w:val="004D68A7"/>
    <w:rsid w:val="004D7526"/>
    <w:rsid w:val="004E61D2"/>
    <w:rsid w:val="004F343F"/>
    <w:rsid w:val="00500566"/>
    <w:rsid w:val="00500FF5"/>
    <w:rsid w:val="00501E30"/>
    <w:rsid w:val="00502CDA"/>
    <w:rsid w:val="005063C5"/>
    <w:rsid w:val="005073A3"/>
    <w:rsid w:val="005079F5"/>
    <w:rsid w:val="00515BA3"/>
    <w:rsid w:val="00515C64"/>
    <w:rsid w:val="00525C0A"/>
    <w:rsid w:val="00533988"/>
    <w:rsid w:val="00535608"/>
    <w:rsid w:val="005522ED"/>
    <w:rsid w:val="00556688"/>
    <w:rsid w:val="0056162B"/>
    <w:rsid w:val="00563876"/>
    <w:rsid w:val="0056707B"/>
    <w:rsid w:val="00572794"/>
    <w:rsid w:val="00585882"/>
    <w:rsid w:val="005972AA"/>
    <w:rsid w:val="005B4F04"/>
    <w:rsid w:val="005C343A"/>
    <w:rsid w:val="005D0023"/>
    <w:rsid w:val="005E21C4"/>
    <w:rsid w:val="005E5AE5"/>
    <w:rsid w:val="005F13A1"/>
    <w:rsid w:val="005F4D59"/>
    <w:rsid w:val="0060001C"/>
    <w:rsid w:val="00600D31"/>
    <w:rsid w:val="00601C6C"/>
    <w:rsid w:val="00605D11"/>
    <w:rsid w:val="006068D5"/>
    <w:rsid w:val="0060786A"/>
    <w:rsid w:val="0062286B"/>
    <w:rsid w:val="00622969"/>
    <w:rsid w:val="00627AF7"/>
    <w:rsid w:val="00632540"/>
    <w:rsid w:val="00633F73"/>
    <w:rsid w:val="00645199"/>
    <w:rsid w:val="00645850"/>
    <w:rsid w:val="0065246D"/>
    <w:rsid w:val="00654585"/>
    <w:rsid w:val="00662671"/>
    <w:rsid w:val="006859FD"/>
    <w:rsid w:val="00690ADD"/>
    <w:rsid w:val="00692071"/>
    <w:rsid w:val="006A0A2C"/>
    <w:rsid w:val="006A2372"/>
    <w:rsid w:val="006C5349"/>
    <w:rsid w:val="006E4757"/>
    <w:rsid w:val="006F4A5C"/>
    <w:rsid w:val="00715F5C"/>
    <w:rsid w:val="007278C1"/>
    <w:rsid w:val="00733493"/>
    <w:rsid w:val="00737F1D"/>
    <w:rsid w:val="00744D71"/>
    <w:rsid w:val="0075233F"/>
    <w:rsid w:val="007525B6"/>
    <w:rsid w:val="00753BB4"/>
    <w:rsid w:val="0075626D"/>
    <w:rsid w:val="0076113C"/>
    <w:rsid w:val="007626DD"/>
    <w:rsid w:val="00767F6A"/>
    <w:rsid w:val="00774D67"/>
    <w:rsid w:val="00782816"/>
    <w:rsid w:val="00785A46"/>
    <w:rsid w:val="007861E3"/>
    <w:rsid w:val="00786AB2"/>
    <w:rsid w:val="00795B79"/>
    <w:rsid w:val="0079705A"/>
    <w:rsid w:val="007C324A"/>
    <w:rsid w:val="007C61B5"/>
    <w:rsid w:val="007D3889"/>
    <w:rsid w:val="007D39E4"/>
    <w:rsid w:val="007E1695"/>
    <w:rsid w:val="007E6A68"/>
    <w:rsid w:val="007F774F"/>
    <w:rsid w:val="00802CCE"/>
    <w:rsid w:val="00805AEB"/>
    <w:rsid w:val="008166C9"/>
    <w:rsid w:val="00824E43"/>
    <w:rsid w:val="00833D8C"/>
    <w:rsid w:val="0084708C"/>
    <w:rsid w:val="00852739"/>
    <w:rsid w:val="00865790"/>
    <w:rsid w:val="00865EBB"/>
    <w:rsid w:val="0087597A"/>
    <w:rsid w:val="008827CE"/>
    <w:rsid w:val="00887F1A"/>
    <w:rsid w:val="008A6AC8"/>
    <w:rsid w:val="008A78FE"/>
    <w:rsid w:val="008B31B6"/>
    <w:rsid w:val="008C08CA"/>
    <w:rsid w:val="008C19E7"/>
    <w:rsid w:val="008C5591"/>
    <w:rsid w:val="008D0AE7"/>
    <w:rsid w:val="008D25E6"/>
    <w:rsid w:val="008D4C1A"/>
    <w:rsid w:val="008E4A56"/>
    <w:rsid w:val="008E62FB"/>
    <w:rsid w:val="008F2044"/>
    <w:rsid w:val="008F2BE1"/>
    <w:rsid w:val="008F4DD1"/>
    <w:rsid w:val="009056DB"/>
    <w:rsid w:val="009112E0"/>
    <w:rsid w:val="0091762C"/>
    <w:rsid w:val="00917C32"/>
    <w:rsid w:val="00923163"/>
    <w:rsid w:val="009240A6"/>
    <w:rsid w:val="00931970"/>
    <w:rsid w:val="00950280"/>
    <w:rsid w:val="00962C9C"/>
    <w:rsid w:val="00967BFF"/>
    <w:rsid w:val="00973BF7"/>
    <w:rsid w:val="00977C7E"/>
    <w:rsid w:val="0098301C"/>
    <w:rsid w:val="0098714C"/>
    <w:rsid w:val="00990C2F"/>
    <w:rsid w:val="00991A18"/>
    <w:rsid w:val="00994A16"/>
    <w:rsid w:val="009A30D3"/>
    <w:rsid w:val="009C2853"/>
    <w:rsid w:val="009D03A7"/>
    <w:rsid w:val="009E0479"/>
    <w:rsid w:val="00A0068A"/>
    <w:rsid w:val="00A0102E"/>
    <w:rsid w:val="00A03B33"/>
    <w:rsid w:val="00A12960"/>
    <w:rsid w:val="00A1570D"/>
    <w:rsid w:val="00A22386"/>
    <w:rsid w:val="00A227A9"/>
    <w:rsid w:val="00A26BC9"/>
    <w:rsid w:val="00A31551"/>
    <w:rsid w:val="00A32E2B"/>
    <w:rsid w:val="00A3518B"/>
    <w:rsid w:val="00A35257"/>
    <w:rsid w:val="00A4644E"/>
    <w:rsid w:val="00A57C24"/>
    <w:rsid w:val="00A6410D"/>
    <w:rsid w:val="00A6641E"/>
    <w:rsid w:val="00A71C04"/>
    <w:rsid w:val="00A82C43"/>
    <w:rsid w:val="00AA0017"/>
    <w:rsid w:val="00AA4BC5"/>
    <w:rsid w:val="00AA75BD"/>
    <w:rsid w:val="00AB02B8"/>
    <w:rsid w:val="00AE18A7"/>
    <w:rsid w:val="00AF20B8"/>
    <w:rsid w:val="00B01E9F"/>
    <w:rsid w:val="00B02669"/>
    <w:rsid w:val="00B03742"/>
    <w:rsid w:val="00B04104"/>
    <w:rsid w:val="00B06019"/>
    <w:rsid w:val="00B07409"/>
    <w:rsid w:val="00B1006E"/>
    <w:rsid w:val="00B178FB"/>
    <w:rsid w:val="00B26CBF"/>
    <w:rsid w:val="00B316CE"/>
    <w:rsid w:val="00B43672"/>
    <w:rsid w:val="00B63DB1"/>
    <w:rsid w:val="00B6715C"/>
    <w:rsid w:val="00B74F4C"/>
    <w:rsid w:val="00B81CFE"/>
    <w:rsid w:val="00B84C96"/>
    <w:rsid w:val="00B903AE"/>
    <w:rsid w:val="00B9157F"/>
    <w:rsid w:val="00B95225"/>
    <w:rsid w:val="00B97DBD"/>
    <w:rsid w:val="00BA55D3"/>
    <w:rsid w:val="00BA7204"/>
    <w:rsid w:val="00BB1280"/>
    <w:rsid w:val="00BB55E8"/>
    <w:rsid w:val="00BB798F"/>
    <w:rsid w:val="00BD4029"/>
    <w:rsid w:val="00BD571A"/>
    <w:rsid w:val="00BE17B5"/>
    <w:rsid w:val="00BF1395"/>
    <w:rsid w:val="00BF363F"/>
    <w:rsid w:val="00BF39A4"/>
    <w:rsid w:val="00C0295C"/>
    <w:rsid w:val="00C10C1B"/>
    <w:rsid w:val="00C12C65"/>
    <w:rsid w:val="00C242B5"/>
    <w:rsid w:val="00C248A2"/>
    <w:rsid w:val="00C316D7"/>
    <w:rsid w:val="00C352C4"/>
    <w:rsid w:val="00C57CCA"/>
    <w:rsid w:val="00C65802"/>
    <w:rsid w:val="00C66F03"/>
    <w:rsid w:val="00C702E1"/>
    <w:rsid w:val="00C7129D"/>
    <w:rsid w:val="00C748D1"/>
    <w:rsid w:val="00C941CA"/>
    <w:rsid w:val="00CB1A4E"/>
    <w:rsid w:val="00CC29F6"/>
    <w:rsid w:val="00CC757C"/>
    <w:rsid w:val="00CD5BBB"/>
    <w:rsid w:val="00CD6B96"/>
    <w:rsid w:val="00CE0685"/>
    <w:rsid w:val="00CE1034"/>
    <w:rsid w:val="00CF51FD"/>
    <w:rsid w:val="00D038FC"/>
    <w:rsid w:val="00D122D8"/>
    <w:rsid w:val="00D17780"/>
    <w:rsid w:val="00D30A87"/>
    <w:rsid w:val="00D450CD"/>
    <w:rsid w:val="00D5674D"/>
    <w:rsid w:val="00D8140D"/>
    <w:rsid w:val="00D83D33"/>
    <w:rsid w:val="00D967D7"/>
    <w:rsid w:val="00DA61D5"/>
    <w:rsid w:val="00DE057D"/>
    <w:rsid w:val="00DE74A0"/>
    <w:rsid w:val="00E0020F"/>
    <w:rsid w:val="00E013DC"/>
    <w:rsid w:val="00E018DE"/>
    <w:rsid w:val="00E020CC"/>
    <w:rsid w:val="00E03B0E"/>
    <w:rsid w:val="00E118C7"/>
    <w:rsid w:val="00E130D9"/>
    <w:rsid w:val="00E14EFA"/>
    <w:rsid w:val="00E16C95"/>
    <w:rsid w:val="00E3766C"/>
    <w:rsid w:val="00E47DAC"/>
    <w:rsid w:val="00E629BF"/>
    <w:rsid w:val="00E63C8A"/>
    <w:rsid w:val="00E71869"/>
    <w:rsid w:val="00E72D9B"/>
    <w:rsid w:val="00E8303D"/>
    <w:rsid w:val="00E95D71"/>
    <w:rsid w:val="00ED622C"/>
    <w:rsid w:val="00F42412"/>
    <w:rsid w:val="00F44B3D"/>
    <w:rsid w:val="00F62DEF"/>
    <w:rsid w:val="00F7316A"/>
    <w:rsid w:val="00F9725E"/>
    <w:rsid w:val="00FB1A1B"/>
    <w:rsid w:val="00FB4A0E"/>
    <w:rsid w:val="00FB645B"/>
    <w:rsid w:val="00FC34EC"/>
    <w:rsid w:val="00FC3F69"/>
    <w:rsid w:val="00FC5312"/>
    <w:rsid w:val="00FD3964"/>
    <w:rsid w:val="00FF2212"/>
    <w:rsid w:val="00FF4DB4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A1A1F"/>
  <w15:docId w15:val="{AD27A4EA-537A-4266-ADDA-303E053BC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32E2B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paragraph" w:customStyle="1" w:styleId="odluka-zakon">
    <w:name w:val="odluka-zakon"/>
    <w:basedOn w:val="Normal"/>
    <w:rsid w:val="00572794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GB" w:eastAsia="en-GB"/>
    </w:rPr>
  </w:style>
  <w:style w:type="table" w:styleId="GridTable1Light-Accent1">
    <w:name w:val="Grid Table 1 Light Accent 1"/>
    <w:basedOn w:val="TableNormal"/>
    <w:uiPriority w:val="46"/>
    <w:rsid w:val="00F9725E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170AE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70AED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70AE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CDBF0D-6C4C-4DB7-B3A9-A70D2E5A8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685</Words>
  <Characters>3906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Home</cp:lastModifiedBy>
  <cp:revision>2</cp:revision>
  <cp:lastPrinted>2018-08-09T07:03:00Z</cp:lastPrinted>
  <dcterms:created xsi:type="dcterms:W3CDTF">2019-04-06T09:22:00Z</dcterms:created>
  <dcterms:modified xsi:type="dcterms:W3CDTF">2019-04-06T09:22:00Z</dcterms:modified>
</cp:coreProperties>
</file>